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3F50EB" w:rsidRDefault="000E451D" w:rsidP="008E06A9">
      <w:pPr>
        <w:spacing w:after="0" w:line="240" w:lineRule="auto"/>
        <w:ind w:firstLine="709"/>
        <w:jc w:val="center"/>
        <w:rPr>
          <w:rFonts w:ascii="Segoe UI" w:hAnsi="Segoe UI" w:cs="Segoe UI"/>
          <w:bCs/>
          <w:sz w:val="28"/>
          <w:szCs w:val="28"/>
        </w:rPr>
      </w:pPr>
    </w:p>
    <w:p w:rsidR="000E451D" w:rsidRPr="003F50EB" w:rsidRDefault="00963210" w:rsidP="00E42581">
      <w:pPr>
        <w:spacing w:after="0" w:line="240" w:lineRule="auto"/>
        <w:rPr>
          <w:rFonts w:ascii="Segoe UI" w:hAnsi="Segoe UI" w:cs="Segoe UI"/>
          <w:bCs/>
          <w:sz w:val="28"/>
          <w:szCs w:val="28"/>
        </w:rPr>
      </w:pPr>
      <w:r w:rsidRPr="00963210">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6.25pt;height:96pt;visibility:visible">
            <v:imagedata r:id="rId7" o:title="логотип_белый фон"/>
          </v:shape>
        </w:pict>
      </w:r>
    </w:p>
    <w:p w:rsidR="000E451D" w:rsidRPr="003F50EB" w:rsidRDefault="00143C1F" w:rsidP="000E451D">
      <w:pPr>
        <w:spacing w:after="0" w:line="240" w:lineRule="auto"/>
        <w:ind w:firstLine="720"/>
        <w:jc w:val="right"/>
        <w:rPr>
          <w:rFonts w:ascii="Segoe UI" w:hAnsi="Segoe UI" w:cs="Segoe UI"/>
          <w:b/>
          <w:sz w:val="32"/>
          <w:szCs w:val="32"/>
        </w:rPr>
      </w:pPr>
      <w:r>
        <w:rPr>
          <w:rFonts w:ascii="Segoe UI" w:hAnsi="Segoe UI" w:cs="Segoe UI"/>
          <w:b/>
          <w:sz w:val="32"/>
          <w:szCs w:val="32"/>
        </w:rPr>
        <w:t>ПРЕСС-РЕЛИЗ</w:t>
      </w:r>
    </w:p>
    <w:p w:rsidR="00945B08" w:rsidRDefault="00945B08" w:rsidP="0083206F">
      <w:pPr>
        <w:pStyle w:val="ConsPlusNormal"/>
        <w:spacing w:after="240"/>
        <w:ind w:firstLine="0"/>
        <w:jc w:val="center"/>
        <w:rPr>
          <w:rFonts w:ascii="Segoe UI" w:hAnsi="Segoe UI" w:cs="Segoe UI"/>
          <w:sz w:val="32"/>
          <w:szCs w:val="32"/>
        </w:rPr>
      </w:pPr>
      <w:r>
        <w:rPr>
          <w:rFonts w:ascii="Segoe UI" w:hAnsi="Segoe UI" w:cs="Segoe UI"/>
          <w:sz w:val="32"/>
          <w:szCs w:val="32"/>
        </w:rPr>
        <w:t>С</w:t>
      </w:r>
      <w:r w:rsidRPr="0083206F">
        <w:rPr>
          <w:rFonts w:ascii="Segoe UI" w:hAnsi="Segoe UI" w:cs="Segoe UI"/>
          <w:sz w:val="32"/>
          <w:szCs w:val="32"/>
        </w:rPr>
        <w:t>ни</w:t>
      </w:r>
      <w:r>
        <w:rPr>
          <w:rFonts w:ascii="Segoe UI" w:hAnsi="Segoe UI" w:cs="Segoe UI"/>
          <w:sz w:val="32"/>
          <w:szCs w:val="32"/>
        </w:rPr>
        <w:t>зить</w:t>
      </w:r>
      <w:r w:rsidRPr="0083206F">
        <w:rPr>
          <w:rFonts w:ascii="Segoe UI" w:hAnsi="Segoe UI" w:cs="Segoe UI"/>
          <w:sz w:val="32"/>
          <w:szCs w:val="32"/>
        </w:rPr>
        <w:t xml:space="preserve"> </w:t>
      </w:r>
      <w:r w:rsidRPr="0083206F">
        <w:rPr>
          <w:rFonts w:ascii="Segoe UI" w:hAnsi="Segoe UI" w:cs="Segoe UI"/>
          <w:color w:val="000000"/>
          <w:sz w:val="32"/>
          <w:szCs w:val="32"/>
        </w:rPr>
        <w:t>кадастров</w:t>
      </w:r>
      <w:r>
        <w:rPr>
          <w:rFonts w:ascii="Segoe UI" w:hAnsi="Segoe UI" w:cs="Segoe UI"/>
          <w:color w:val="000000"/>
          <w:sz w:val="32"/>
          <w:szCs w:val="32"/>
        </w:rPr>
        <w:t xml:space="preserve">ую </w:t>
      </w:r>
      <w:r w:rsidRPr="0083206F">
        <w:rPr>
          <w:rFonts w:ascii="Segoe UI" w:hAnsi="Segoe UI" w:cs="Segoe UI"/>
          <w:color w:val="000000"/>
          <w:sz w:val="32"/>
          <w:szCs w:val="32"/>
        </w:rPr>
        <w:t>стоимость объектов недвижимости</w:t>
      </w:r>
      <w:r>
        <w:rPr>
          <w:rFonts w:ascii="Segoe UI" w:hAnsi="Segoe UI" w:cs="Segoe UI"/>
          <w:color w:val="000000"/>
          <w:sz w:val="32"/>
          <w:szCs w:val="32"/>
        </w:rPr>
        <w:t xml:space="preserve"> возможно в комиссии при </w:t>
      </w:r>
      <w:r w:rsidRPr="0083206F">
        <w:rPr>
          <w:rFonts w:ascii="Segoe UI" w:hAnsi="Segoe UI" w:cs="Segoe UI"/>
          <w:sz w:val="32"/>
          <w:szCs w:val="32"/>
        </w:rPr>
        <w:t>краевом Росреестре</w:t>
      </w:r>
    </w:p>
    <w:p w:rsidR="0083206F" w:rsidRPr="0083206F" w:rsidRDefault="0083206F" w:rsidP="0083206F">
      <w:pPr>
        <w:spacing w:after="240" w:line="240" w:lineRule="auto"/>
        <w:jc w:val="both"/>
        <w:rPr>
          <w:rFonts w:ascii="Segoe UI" w:hAnsi="Segoe UI" w:cs="Segoe UI"/>
          <w:sz w:val="24"/>
          <w:szCs w:val="24"/>
        </w:rPr>
      </w:pPr>
      <w:r w:rsidRPr="0083206F">
        <w:rPr>
          <w:rFonts w:ascii="Segoe UI" w:hAnsi="Segoe UI" w:cs="Segoe UI"/>
          <w:sz w:val="24"/>
          <w:szCs w:val="24"/>
        </w:rPr>
        <w:t xml:space="preserve">Управление Росреестра по Алтайскому краю сообщает о результатах работы комиссии по рассмотрению споров о кадастровой стоимости в мае 2016 года. Всего </w:t>
      </w:r>
      <w:r w:rsidRPr="0083206F">
        <w:rPr>
          <w:rFonts w:ascii="Segoe UI" w:hAnsi="Segoe UI" w:cs="Segoe UI"/>
          <w:bCs/>
          <w:color w:val="000000"/>
          <w:sz w:val="24"/>
          <w:szCs w:val="24"/>
        </w:rPr>
        <w:t xml:space="preserve">поступило 124 заявления (в апреле – 127), 112 из которых приняты к рассмотрению, из них более 10% поданы повторно. </w:t>
      </w:r>
    </w:p>
    <w:p w:rsidR="0083206F" w:rsidRPr="0083206F" w:rsidRDefault="0083206F" w:rsidP="0083206F">
      <w:pPr>
        <w:pStyle w:val="ConsPlusNormal"/>
        <w:spacing w:after="240"/>
        <w:ind w:firstLine="0"/>
        <w:jc w:val="both"/>
        <w:rPr>
          <w:rFonts w:ascii="Segoe UI" w:hAnsi="Segoe UI" w:cs="Segoe UI"/>
          <w:sz w:val="24"/>
          <w:szCs w:val="24"/>
        </w:rPr>
      </w:pPr>
      <w:r w:rsidRPr="0083206F">
        <w:rPr>
          <w:rFonts w:ascii="Segoe UI" w:hAnsi="Segoe UI" w:cs="Segoe UI"/>
          <w:bCs/>
          <w:color w:val="000000"/>
          <w:sz w:val="24"/>
          <w:szCs w:val="24"/>
        </w:rPr>
        <w:t xml:space="preserve">Основная причина отказа в принятии заявлений - отсутствие предусмотренных положениями статьи 24.18 Федерального закона «Об оценочной деятельности в РФ» </w:t>
      </w:r>
      <w:r w:rsidRPr="0083206F">
        <w:rPr>
          <w:rFonts w:ascii="Segoe UI" w:hAnsi="Segoe UI" w:cs="Segoe UI"/>
          <w:sz w:val="24"/>
          <w:szCs w:val="24"/>
        </w:rPr>
        <w:t xml:space="preserve">документов. </w:t>
      </w:r>
    </w:p>
    <w:p w:rsidR="0083206F" w:rsidRPr="0083206F" w:rsidRDefault="0083206F" w:rsidP="0083206F">
      <w:pPr>
        <w:pStyle w:val="ConsPlusNormal"/>
        <w:spacing w:after="240"/>
        <w:ind w:firstLine="0"/>
        <w:jc w:val="both"/>
        <w:rPr>
          <w:rFonts w:ascii="Segoe UI" w:hAnsi="Segoe UI" w:cs="Segoe UI"/>
          <w:sz w:val="24"/>
          <w:szCs w:val="24"/>
        </w:rPr>
      </w:pPr>
      <w:r w:rsidRPr="0083206F">
        <w:rPr>
          <w:rFonts w:ascii="Segoe UI" w:hAnsi="Segoe UI" w:cs="Segoe UI"/>
          <w:sz w:val="24"/>
          <w:szCs w:val="24"/>
        </w:rPr>
        <w:t>На пяти заседаниях комиссии в мае рассмотрено 113 заявлений, принято 104 решения об отклонении заявлений о пересмотре результатов определения кадастровой стоимости объектов недвижимости. По девяти заявлениям приняты решения об установлении кадастровой стоимости объектов недвижимости в размере их рыночной стоимости.</w:t>
      </w:r>
      <w:r w:rsidRPr="0083206F">
        <w:rPr>
          <w:rFonts w:ascii="Segoe UI" w:hAnsi="Segoe UI" w:cs="Segoe UI"/>
          <w:color w:val="000000"/>
          <w:sz w:val="24"/>
          <w:szCs w:val="24"/>
        </w:rPr>
        <w:t xml:space="preserve"> Таким образом, суммарная величина кадастровой стоимости объектов недвижимости после оспаривания в комиссии снизилась на 60 млн рублей.</w:t>
      </w:r>
    </w:p>
    <w:p w:rsidR="0083206F" w:rsidRPr="0083206F" w:rsidRDefault="0083206F" w:rsidP="0083206F">
      <w:pPr>
        <w:pStyle w:val="ConsPlusNormal"/>
        <w:spacing w:after="240"/>
        <w:ind w:firstLine="0"/>
        <w:jc w:val="both"/>
        <w:rPr>
          <w:rFonts w:ascii="Segoe UI" w:hAnsi="Segoe UI" w:cs="Segoe UI"/>
          <w:bCs/>
          <w:color w:val="000000"/>
          <w:sz w:val="24"/>
          <w:szCs w:val="24"/>
        </w:rPr>
      </w:pPr>
      <w:r w:rsidRPr="0083206F">
        <w:rPr>
          <w:rFonts w:ascii="Segoe UI" w:hAnsi="Segoe UI" w:cs="Segoe UI"/>
          <w:sz w:val="24"/>
          <w:szCs w:val="24"/>
        </w:rPr>
        <w:t xml:space="preserve">Причиной принятия решений об отклонении заявлений являлось несоответствие отчетов об оценке рыночной стоимости, представляемых в комиссию вместе с заявлением, требованиям Федерального закона </w:t>
      </w:r>
      <w:r w:rsidRPr="0083206F">
        <w:rPr>
          <w:rFonts w:ascii="Segoe UI" w:hAnsi="Segoe UI" w:cs="Segoe UI"/>
          <w:bCs/>
          <w:color w:val="000000"/>
          <w:sz w:val="24"/>
          <w:szCs w:val="24"/>
        </w:rPr>
        <w:t>«Об оценочной деятельности в Российской Федерации» и федеральных стандартов оценки.</w:t>
      </w:r>
    </w:p>
    <w:p w:rsidR="0083206F" w:rsidRPr="0083206F" w:rsidRDefault="0083206F" w:rsidP="0083206F">
      <w:pPr>
        <w:pStyle w:val="ConsPlusNormal"/>
        <w:spacing w:after="240"/>
        <w:ind w:firstLine="0"/>
        <w:jc w:val="both"/>
        <w:rPr>
          <w:rFonts w:ascii="Segoe UI" w:hAnsi="Segoe UI" w:cs="Segoe UI"/>
          <w:sz w:val="24"/>
          <w:szCs w:val="24"/>
          <w:shd w:val="clear" w:color="auto" w:fill="FFFFFF"/>
        </w:rPr>
      </w:pPr>
      <w:r w:rsidRPr="0083206F">
        <w:rPr>
          <w:rFonts w:ascii="Segoe UI" w:hAnsi="Segoe UI" w:cs="Segoe UI"/>
          <w:bCs/>
          <w:color w:val="000000"/>
          <w:sz w:val="24"/>
          <w:szCs w:val="24"/>
        </w:rPr>
        <w:t xml:space="preserve">В заседаниях комиссии в качестве наблюдателя принимал участие </w:t>
      </w:r>
      <w:r w:rsidRPr="0083206F">
        <w:rPr>
          <w:rFonts w:ascii="Segoe UI" w:hAnsi="Segoe UI" w:cs="Segoe UI"/>
          <w:sz w:val="24"/>
          <w:szCs w:val="24"/>
          <w:shd w:val="clear" w:color="auto" w:fill="FFFFFF"/>
        </w:rPr>
        <w:t>председатель совета АКО Общероссийской общественной организации малого и среднего предпринимательства «ОПОРА РОССИИ» Госьков Е.С.</w:t>
      </w:r>
    </w:p>
    <w:p w:rsidR="0083206F" w:rsidRPr="0083206F" w:rsidRDefault="0083206F" w:rsidP="0083206F">
      <w:pPr>
        <w:pStyle w:val="ConsPlusNormal"/>
        <w:spacing w:after="240"/>
        <w:ind w:firstLine="0"/>
        <w:jc w:val="both"/>
        <w:rPr>
          <w:rFonts w:ascii="Segoe UI" w:hAnsi="Segoe UI" w:cs="Segoe UI"/>
          <w:bCs/>
          <w:color w:val="000000"/>
          <w:sz w:val="24"/>
          <w:szCs w:val="24"/>
        </w:rPr>
      </w:pPr>
      <w:r w:rsidRPr="0083206F">
        <w:rPr>
          <w:rFonts w:ascii="Segoe UI" w:hAnsi="Segoe UI" w:cs="Segoe UI"/>
          <w:b/>
          <w:bCs/>
          <w:color w:val="000000"/>
          <w:sz w:val="24"/>
          <w:szCs w:val="24"/>
        </w:rPr>
        <w:t>Напоминаем:</w:t>
      </w:r>
      <w:r w:rsidRPr="0083206F">
        <w:rPr>
          <w:rFonts w:ascii="Segoe UI" w:hAnsi="Segoe UI" w:cs="Segoe UI"/>
          <w:bCs/>
          <w:color w:val="000000"/>
          <w:sz w:val="24"/>
          <w:szCs w:val="24"/>
        </w:rPr>
        <w:t xml:space="preserve"> контроль за профессиональной деятельностью оценщиков осуществляют саморегулируемые организации оценщиков. Управление Росреестра по Алтайскому краю не обладает полномочиями по надзору и контролю за деятельностью оценщиков.</w:t>
      </w:r>
    </w:p>
    <w:p w:rsidR="0083206F" w:rsidRPr="0083206F" w:rsidRDefault="0083206F" w:rsidP="0083206F">
      <w:pPr>
        <w:autoSpaceDE w:val="0"/>
        <w:autoSpaceDN w:val="0"/>
        <w:adjustRightInd w:val="0"/>
        <w:spacing w:after="240" w:line="240" w:lineRule="auto"/>
        <w:jc w:val="both"/>
        <w:rPr>
          <w:rFonts w:ascii="Segoe UI" w:hAnsi="Segoe UI" w:cs="Segoe UI"/>
          <w:i/>
          <w:color w:val="000000"/>
          <w:sz w:val="24"/>
          <w:szCs w:val="24"/>
        </w:rPr>
      </w:pPr>
      <w:r w:rsidRPr="0083206F">
        <w:rPr>
          <w:rFonts w:ascii="Segoe UI" w:hAnsi="Segoe UI" w:cs="Segoe UI"/>
          <w:i/>
          <w:sz w:val="24"/>
          <w:szCs w:val="24"/>
          <w:u w:val="single"/>
        </w:rPr>
        <w:t>Справка:</w:t>
      </w:r>
      <w:r w:rsidRPr="0083206F">
        <w:rPr>
          <w:rFonts w:ascii="Segoe UI" w:hAnsi="Segoe UI" w:cs="Segoe UI"/>
          <w:sz w:val="24"/>
          <w:szCs w:val="24"/>
        </w:rPr>
        <w:t xml:space="preserve"> </w:t>
      </w:r>
      <w:r w:rsidRPr="0083206F">
        <w:rPr>
          <w:rFonts w:ascii="Segoe UI" w:hAnsi="Segoe UI" w:cs="Segoe UI"/>
          <w:i/>
          <w:color w:val="000000"/>
          <w:sz w:val="24"/>
          <w:szCs w:val="24"/>
        </w:rPr>
        <w:t xml:space="preserve">в январе-мае 2016 года поступило более 350 заявлений о пересмотре результатов определения кадастровой стоимости в отношении 400 объектов недвижимости, 99,5% из которых - это земельные участки. </w:t>
      </w:r>
    </w:p>
    <w:p w:rsidR="0083206F" w:rsidRPr="0083206F" w:rsidRDefault="0083206F" w:rsidP="0083206F">
      <w:pPr>
        <w:shd w:val="clear" w:color="auto" w:fill="FFFFFF"/>
        <w:spacing w:after="240" w:line="240" w:lineRule="auto"/>
        <w:jc w:val="both"/>
        <w:rPr>
          <w:rFonts w:ascii="Segoe UI" w:hAnsi="Segoe UI" w:cs="Segoe UI"/>
          <w:i/>
          <w:color w:val="000000"/>
          <w:sz w:val="24"/>
          <w:szCs w:val="24"/>
        </w:rPr>
      </w:pPr>
      <w:r w:rsidRPr="0083206F">
        <w:rPr>
          <w:rFonts w:ascii="Segoe UI" w:hAnsi="Segoe UI" w:cs="Segoe UI"/>
          <w:i/>
          <w:color w:val="000000"/>
          <w:sz w:val="24"/>
          <w:szCs w:val="24"/>
        </w:rPr>
        <w:t>Суммарная величина кадастровой стоимости объектов недвижимости после оспаривания в комиссии с начала 2016 года снизилась на 23</w:t>
      </w:r>
      <w:r w:rsidR="00945B08">
        <w:rPr>
          <w:rFonts w:ascii="Segoe UI" w:hAnsi="Segoe UI" w:cs="Segoe UI"/>
          <w:i/>
          <w:color w:val="000000"/>
          <w:sz w:val="24"/>
          <w:szCs w:val="24"/>
        </w:rPr>
        <w:t>2</w:t>
      </w:r>
      <w:r w:rsidRPr="0083206F">
        <w:rPr>
          <w:rFonts w:ascii="Segoe UI" w:hAnsi="Segoe UI" w:cs="Segoe UI"/>
          <w:i/>
          <w:color w:val="000000"/>
          <w:sz w:val="24"/>
          <w:szCs w:val="24"/>
        </w:rPr>
        <w:t xml:space="preserve"> млн рублей.</w:t>
      </w:r>
    </w:p>
    <w:p w:rsidR="0083206F" w:rsidRPr="0083206F" w:rsidRDefault="0083206F" w:rsidP="0083206F">
      <w:pPr>
        <w:shd w:val="clear" w:color="auto" w:fill="FFFFFF"/>
        <w:spacing w:after="240" w:line="240" w:lineRule="auto"/>
        <w:jc w:val="both"/>
        <w:rPr>
          <w:rFonts w:ascii="Segoe UI" w:hAnsi="Segoe UI" w:cs="Segoe UI"/>
          <w:i/>
          <w:color w:val="000000"/>
          <w:sz w:val="24"/>
          <w:szCs w:val="24"/>
        </w:rPr>
      </w:pPr>
      <w:r w:rsidRPr="0083206F">
        <w:rPr>
          <w:rFonts w:ascii="Segoe UI" w:hAnsi="Segoe UI" w:cs="Segoe UI"/>
          <w:i/>
          <w:sz w:val="24"/>
          <w:szCs w:val="24"/>
        </w:rPr>
        <w:t xml:space="preserve">За первые пять месяцев </w:t>
      </w:r>
      <w:r w:rsidRPr="0083206F">
        <w:rPr>
          <w:rFonts w:ascii="Segoe UI" w:hAnsi="Segoe UI" w:cs="Segoe UI"/>
          <w:i/>
          <w:color w:val="000000"/>
          <w:sz w:val="24"/>
          <w:szCs w:val="24"/>
        </w:rPr>
        <w:t>2016 года количество заявлений об оспаривании результатов определения кадастровой стоимости, поданных в комиссию при Управлении, выросло более чем в 10 раз по сравнению с тем же периодом 2015 года.</w:t>
      </w:r>
    </w:p>
    <w:sectPr w:rsidR="0083206F" w:rsidRPr="0083206F" w:rsidSect="003A37D6">
      <w:headerReference w:type="even" r:id="rId8"/>
      <w:pgSz w:w="11906" w:h="16838" w:code="9"/>
      <w:pgMar w:top="284" w:right="707"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856" w:rsidRDefault="00E21856" w:rsidP="000E451D">
      <w:pPr>
        <w:spacing w:after="0" w:line="240" w:lineRule="auto"/>
      </w:pPr>
      <w:r>
        <w:separator/>
      </w:r>
    </w:p>
  </w:endnote>
  <w:endnote w:type="continuationSeparator" w:id="1">
    <w:p w:rsidR="00E21856" w:rsidRDefault="00E21856"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856" w:rsidRDefault="00E21856" w:rsidP="000E451D">
      <w:pPr>
        <w:spacing w:after="0" w:line="240" w:lineRule="auto"/>
      </w:pPr>
      <w:r>
        <w:separator/>
      </w:r>
    </w:p>
  </w:footnote>
  <w:footnote w:type="continuationSeparator" w:id="1">
    <w:p w:rsidR="00E21856" w:rsidRDefault="00E21856"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06A9"/>
    <w:rsid w:val="00022BA5"/>
    <w:rsid w:val="00041176"/>
    <w:rsid w:val="000C4392"/>
    <w:rsid w:val="000D7EC7"/>
    <w:rsid w:val="000E451D"/>
    <w:rsid w:val="000E5C3A"/>
    <w:rsid w:val="00116CF1"/>
    <w:rsid w:val="00133568"/>
    <w:rsid w:val="001339E8"/>
    <w:rsid w:val="00143C1F"/>
    <w:rsid w:val="001B0FF4"/>
    <w:rsid w:val="001B6AD7"/>
    <w:rsid w:val="001C6484"/>
    <w:rsid w:val="00233608"/>
    <w:rsid w:val="0025295F"/>
    <w:rsid w:val="0025454F"/>
    <w:rsid w:val="00273797"/>
    <w:rsid w:val="00290A85"/>
    <w:rsid w:val="002B299B"/>
    <w:rsid w:val="002C4762"/>
    <w:rsid w:val="002D4A94"/>
    <w:rsid w:val="002F56E3"/>
    <w:rsid w:val="003335C4"/>
    <w:rsid w:val="003455A4"/>
    <w:rsid w:val="00355690"/>
    <w:rsid w:val="00387C85"/>
    <w:rsid w:val="003A37D6"/>
    <w:rsid w:val="003A75AA"/>
    <w:rsid w:val="003B29FD"/>
    <w:rsid w:val="003D1E26"/>
    <w:rsid w:val="003F50EB"/>
    <w:rsid w:val="00411529"/>
    <w:rsid w:val="0046231D"/>
    <w:rsid w:val="00477CA9"/>
    <w:rsid w:val="004B0C38"/>
    <w:rsid w:val="004B655A"/>
    <w:rsid w:val="004C2167"/>
    <w:rsid w:val="004F7111"/>
    <w:rsid w:val="00502F42"/>
    <w:rsid w:val="005366DE"/>
    <w:rsid w:val="005511CE"/>
    <w:rsid w:val="005A19CC"/>
    <w:rsid w:val="005C7457"/>
    <w:rsid w:val="006042FB"/>
    <w:rsid w:val="00644E7B"/>
    <w:rsid w:val="00690939"/>
    <w:rsid w:val="00695412"/>
    <w:rsid w:val="006A0A19"/>
    <w:rsid w:val="006B73BF"/>
    <w:rsid w:val="006D50B8"/>
    <w:rsid w:val="00710809"/>
    <w:rsid w:val="0075402F"/>
    <w:rsid w:val="00760401"/>
    <w:rsid w:val="00784AF9"/>
    <w:rsid w:val="0078522F"/>
    <w:rsid w:val="00797756"/>
    <w:rsid w:val="007B07C6"/>
    <w:rsid w:val="0080370D"/>
    <w:rsid w:val="00811BAA"/>
    <w:rsid w:val="008231DC"/>
    <w:rsid w:val="0083206F"/>
    <w:rsid w:val="00883837"/>
    <w:rsid w:val="00887010"/>
    <w:rsid w:val="008B29AC"/>
    <w:rsid w:val="008C3D6E"/>
    <w:rsid w:val="008D3EB8"/>
    <w:rsid w:val="008E06A9"/>
    <w:rsid w:val="008E5497"/>
    <w:rsid w:val="00945B08"/>
    <w:rsid w:val="00963210"/>
    <w:rsid w:val="00992F5B"/>
    <w:rsid w:val="0099643F"/>
    <w:rsid w:val="009A7B4F"/>
    <w:rsid w:val="009C36D8"/>
    <w:rsid w:val="009C4618"/>
    <w:rsid w:val="009D09CE"/>
    <w:rsid w:val="009D7EFD"/>
    <w:rsid w:val="009F1EF3"/>
    <w:rsid w:val="00A644CA"/>
    <w:rsid w:val="00AA2F77"/>
    <w:rsid w:val="00AC4466"/>
    <w:rsid w:val="00AF267D"/>
    <w:rsid w:val="00B109CC"/>
    <w:rsid w:val="00B10AF7"/>
    <w:rsid w:val="00B2060E"/>
    <w:rsid w:val="00B37805"/>
    <w:rsid w:val="00BA72EC"/>
    <w:rsid w:val="00BB307C"/>
    <w:rsid w:val="00BF0946"/>
    <w:rsid w:val="00C16FF6"/>
    <w:rsid w:val="00C35C83"/>
    <w:rsid w:val="00C44554"/>
    <w:rsid w:val="00C50631"/>
    <w:rsid w:val="00C53079"/>
    <w:rsid w:val="00C66768"/>
    <w:rsid w:val="00C72DE7"/>
    <w:rsid w:val="00C75EDB"/>
    <w:rsid w:val="00C93DB1"/>
    <w:rsid w:val="00CB27A8"/>
    <w:rsid w:val="00CC2AD1"/>
    <w:rsid w:val="00D12A7C"/>
    <w:rsid w:val="00D63345"/>
    <w:rsid w:val="00D73438"/>
    <w:rsid w:val="00D75024"/>
    <w:rsid w:val="00D760F2"/>
    <w:rsid w:val="00D80ACF"/>
    <w:rsid w:val="00D84396"/>
    <w:rsid w:val="00DA15C2"/>
    <w:rsid w:val="00DC6FC6"/>
    <w:rsid w:val="00DF3FC2"/>
    <w:rsid w:val="00E21856"/>
    <w:rsid w:val="00E42581"/>
    <w:rsid w:val="00E44CC9"/>
    <w:rsid w:val="00E6628D"/>
    <w:rsid w:val="00EF02BA"/>
    <w:rsid w:val="00F51100"/>
    <w:rsid w:val="00F5123E"/>
    <w:rsid w:val="00F7171E"/>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66F00-AFB5-43EF-9841-4E60F2E3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2254</CharactersWithSpaces>
  <SharedDoc>false</SharedDoc>
  <HLinks>
    <vt:vector size="18" baseType="variant">
      <vt:variant>
        <vt:i4>1245191</vt:i4>
      </vt:variant>
      <vt:variant>
        <vt:i4>6</vt:i4>
      </vt:variant>
      <vt:variant>
        <vt:i4>0</vt:i4>
      </vt:variant>
      <vt:variant>
        <vt:i4>5</vt:i4>
      </vt:variant>
      <vt:variant>
        <vt:lpwstr>http://www.rosreestr.ru/</vt:lpwstr>
      </vt:variant>
      <vt:variant>
        <vt:lpwstr/>
      </vt:variant>
      <vt:variant>
        <vt:i4>1310746</vt:i4>
      </vt:variant>
      <vt:variant>
        <vt:i4>3</vt:i4>
      </vt:variant>
      <vt:variant>
        <vt:i4>0</vt:i4>
      </vt:variant>
      <vt:variant>
        <vt:i4>5</vt:i4>
      </vt:variant>
      <vt:variant>
        <vt:lpwstr>http://www.to22.rosreestr.ru/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PRED-ECONOM</cp:lastModifiedBy>
  <cp:revision>2</cp:revision>
  <cp:lastPrinted>2016-06-17T03:29:00Z</cp:lastPrinted>
  <dcterms:created xsi:type="dcterms:W3CDTF">2016-06-17T03:37:00Z</dcterms:created>
  <dcterms:modified xsi:type="dcterms:W3CDTF">2016-06-17T03:37:00Z</dcterms:modified>
</cp:coreProperties>
</file>